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8A65914" w:rsidR="00067FB6" w:rsidRPr="00197611" w:rsidRDefault="0019761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97611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5AADF1E" w:rsidR="00ED612A" w:rsidRPr="00BB2D13" w:rsidRDefault="00D53EE1" w:rsidP="00EA5F32">
      <w:pPr>
        <w:ind w:left="720"/>
        <w:rPr>
          <w:bCs w:val="0"/>
          <w:sz w:val="24"/>
          <w:szCs w:val="24"/>
        </w:rPr>
      </w:pPr>
      <w:r w:rsidRPr="00D53EE1">
        <w:rPr>
          <w:bCs w:val="0"/>
          <w:sz w:val="24"/>
          <w:szCs w:val="24"/>
        </w:rPr>
        <w:t>21A601a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55A2D07" w:rsidR="00D65E7E" w:rsidRPr="00BB2D13" w:rsidRDefault="007C1F90" w:rsidP="00EA5F32">
      <w:pPr>
        <w:ind w:left="720"/>
        <w:rPr>
          <w:bCs w:val="0"/>
          <w:sz w:val="24"/>
          <w:szCs w:val="24"/>
        </w:rPr>
      </w:pPr>
      <w:r w:rsidRPr="007C1F90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C4D7867" w:rsidR="007E1F89" w:rsidRDefault="00EA1B0B" w:rsidP="00182173">
      <w:pPr>
        <w:ind w:left="720"/>
        <w:rPr>
          <w:bCs w:val="0"/>
          <w:sz w:val="24"/>
          <w:szCs w:val="24"/>
        </w:rPr>
      </w:pPr>
      <w:r w:rsidRPr="00EA1B0B">
        <w:rPr>
          <w:bCs w:val="0"/>
          <w:sz w:val="24"/>
          <w:szCs w:val="24"/>
        </w:rPr>
        <w:t>21A6:  There is accountability for all material purchased for the program including material issued to control accounts, return of unused material, scrap quantity and disposition, and residual inventory.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C2C6349" w:rsidR="00ED612A" w:rsidRPr="00E17DF5" w:rsidRDefault="004E46F6" w:rsidP="00EA5F32">
      <w:pPr>
        <w:ind w:left="720"/>
        <w:rPr>
          <w:bCs w:val="0"/>
          <w:sz w:val="24"/>
          <w:szCs w:val="24"/>
        </w:rPr>
      </w:pPr>
      <w:r w:rsidRPr="004E46F6">
        <w:rPr>
          <w:bCs w:val="0"/>
          <w:sz w:val="24"/>
          <w:szCs w:val="24"/>
        </w:rPr>
        <w:t>Does the contractor have the ability to account for all material purchased (e.g., material issued to control accounts, return of unused material, scrap quantity and disposition, and residual inventory)?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E0391A0" w14:textId="77777777" w:rsidR="00F24DE2" w:rsidRPr="00F24DE2" w:rsidRDefault="00F24DE2" w:rsidP="00F24DE2">
      <w:pPr>
        <w:ind w:left="720"/>
        <w:rPr>
          <w:bCs w:val="0"/>
          <w:sz w:val="24"/>
          <w:szCs w:val="24"/>
        </w:rPr>
      </w:pPr>
      <w:r w:rsidRPr="00F24DE2">
        <w:rPr>
          <w:bCs w:val="0"/>
          <w:sz w:val="24"/>
          <w:szCs w:val="24"/>
        </w:rPr>
        <w:t>X = Count of sampled material items issued to contract that are not accounted for</w:t>
      </w:r>
    </w:p>
    <w:p w14:paraId="19DF56AE" w14:textId="79F6792B" w:rsidR="00B73603" w:rsidRDefault="00F24DE2" w:rsidP="00F24DE2">
      <w:pPr>
        <w:ind w:left="720"/>
        <w:rPr>
          <w:bCs w:val="0"/>
          <w:sz w:val="24"/>
          <w:szCs w:val="24"/>
        </w:rPr>
      </w:pPr>
      <w:r w:rsidRPr="00F24DE2">
        <w:rPr>
          <w:bCs w:val="0"/>
          <w:sz w:val="24"/>
          <w:szCs w:val="24"/>
        </w:rPr>
        <w:t>Y = Total count of sampled material items identified in BOM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436959B" w:rsidR="00ED612A" w:rsidRDefault="00527A7F" w:rsidP="00EA5F32">
      <w:pPr>
        <w:ind w:left="720"/>
        <w:rPr>
          <w:bCs w:val="0"/>
          <w:sz w:val="24"/>
          <w:szCs w:val="24"/>
        </w:rPr>
      </w:pPr>
      <w:r w:rsidRPr="00527A7F">
        <w:rPr>
          <w:bCs w:val="0"/>
          <w:sz w:val="24"/>
          <w:szCs w:val="24"/>
        </w:rPr>
        <w:t>X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42B1CE2" w14:textId="77777777" w:rsidR="00FF0384" w:rsidRPr="00FF0384" w:rsidRDefault="00FF0384" w:rsidP="00FF0384">
      <w:pPr>
        <w:ind w:left="720"/>
        <w:rPr>
          <w:bCs w:val="0"/>
          <w:sz w:val="24"/>
          <w:szCs w:val="24"/>
        </w:rPr>
      </w:pPr>
      <w:r w:rsidRPr="00FF0384">
        <w:rPr>
          <w:bCs w:val="0"/>
          <w:sz w:val="24"/>
          <w:szCs w:val="24"/>
        </w:rPr>
        <w:t>29 MRP/ERP System Data</w:t>
      </w:r>
    </w:p>
    <w:p w14:paraId="54FFCB83" w14:textId="77777777" w:rsidR="00FF0384" w:rsidRPr="00FF0384" w:rsidRDefault="00FF0384" w:rsidP="00FF0384">
      <w:pPr>
        <w:ind w:left="720"/>
        <w:rPr>
          <w:bCs w:val="0"/>
          <w:sz w:val="24"/>
          <w:szCs w:val="24"/>
        </w:rPr>
      </w:pPr>
      <w:r w:rsidRPr="00FF0384">
        <w:rPr>
          <w:bCs w:val="0"/>
          <w:sz w:val="24"/>
          <w:szCs w:val="24"/>
        </w:rPr>
        <w:tab/>
        <w:t>29A Material Items Issued to the Contract</w:t>
      </w:r>
    </w:p>
    <w:p w14:paraId="742F5061" w14:textId="77777777" w:rsidR="00FF0384" w:rsidRPr="00FF0384" w:rsidRDefault="00FF0384" w:rsidP="00FF0384">
      <w:pPr>
        <w:ind w:left="720"/>
        <w:rPr>
          <w:bCs w:val="0"/>
          <w:sz w:val="24"/>
          <w:szCs w:val="24"/>
        </w:rPr>
      </w:pPr>
      <w:r w:rsidRPr="00FF0384">
        <w:rPr>
          <w:bCs w:val="0"/>
          <w:sz w:val="24"/>
          <w:szCs w:val="24"/>
        </w:rPr>
        <w:t>55 BOM</w:t>
      </w:r>
    </w:p>
    <w:p w14:paraId="57571CD1" w14:textId="562B99BD" w:rsidR="00ED612A" w:rsidRDefault="00FF0384" w:rsidP="00FF0384">
      <w:pPr>
        <w:ind w:left="720"/>
        <w:rPr>
          <w:bCs w:val="0"/>
          <w:sz w:val="24"/>
          <w:szCs w:val="24"/>
        </w:rPr>
      </w:pPr>
      <w:r w:rsidRPr="00FF0384">
        <w:rPr>
          <w:bCs w:val="0"/>
          <w:sz w:val="24"/>
          <w:szCs w:val="24"/>
        </w:rPr>
        <w:tab/>
        <w:t>55A Material Items Issued to the Contract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0852BAD" w14:textId="77777777" w:rsidR="00121AE5" w:rsidRPr="00121AE5" w:rsidRDefault="00121AE5" w:rsidP="00121A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21AE5">
        <w:rPr>
          <w:b w:val="0"/>
          <w:bCs w:val="0"/>
          <w:szCs w:val="24"/>
        </w:rPr>
        <w:t>Test metric is based on a sample of material items identified in the BOM.</w:t>
      </w:r>
    </w:p>
    <w:p w14:paraId="6DD3D476" w14:textId="1FE95B80" w:rsidR="005A57DE" w:rsidRPr="00067FB6" w:rsidRDefault="00121AE5" w:rsidP="00121A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21AE5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DFF2739" w14:textId="77777777" w:rsidR="00283CE1" w:rsidRPr="00283CE1" w:rsidRDefault="00283CE1" w:rsidP="00283C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3CE1">
        <w:rPr>
          <w:b w:val="0"/>
          <w:bCs w:val="0"/>
        </w:rPr>
        <w:t>Review documented processes for accounting for/return of unused, scrap, and residual material.</w:t>
      </w:r>
    </w:p>
    <w:p w14:paraId="2090952B" w14:textId="77777777" w:rsidR="00283CE1" w:rsidRPr="00283CE1" w:rsidRDefault="00283CE1" w:rsidP="00283C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3CE1">
        <w:rPr>
          <w:b w:val="0"/>
          <w:bCs w:val="0"/>
        </w:rPr>
        <w:t>Identify a sample of material items that were issued to the contract based upon the bill of materials (BOM); this sample size is the denominator (Y) of the test metric.</w:t>
      </w:r>
    </w:p>
    <w:p w14:paraId="65B755D4" w14:textId="77777777" w:rsidR="00283CE1" w:rsidRPr="00283CE1" w:rsidRDefault="00283CE1" w:rsidP="00283C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3CE1">
        <w:rPr>
          <w:b w:val="0"/>
          <w:bCs w:val="0"/>
        </w:rPr>
        <w:t>Track the items identified within the BOM into the purchasing system and count the number of material items that cannot be accounted for in terms of being charged to a control account, returned to inventory as unused material, scrapped, or moved to a residual inventory account; this is the numerator (X) of the test metric.</w:t>
      </w:r>
    </w:p>
    <w:p w14:paraId="4564A398" w14:textId="77777777" w:rsidR="00283CE1" w:rsidRPr="00283CE1" w:rsidRDefault="00283CE1" w:rsidP="00283C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3CE1">
        <w:rPr>
          <w:b w:val="0"/>
          <w:bCs w:val="0"/>
        </w:rPr>
        <w:t>Calculate the test metric (Block 7): X divided by Y.</w:t>
      </w:r>
    </w:p>
    <w:p w14:paraId="31D116B8" w14:textId="10A634CD" w:rsidR="00E90BC9" w:rsidRPr="00283CE1" w:rsidRDefault="00283CE1" w:rsidP="00C9487A">
      <w:pPr>
        <w:pStyle w:val="ListParagraph"/>
        <w:numPr>
          <w:ilvl w:val="0"/>
          <w:numId w:val="38"/>
        </w:numPr>
        <w:spacing w:after="200" w:line="276" w:lineRule="auto"/>
        <w:rPr>
          <w:szCs w:val="24"/>
        </w:rPr>
      </w:pPr>
      <w:r w:rsidRPr="00283CE1">
        <w:rPr>
          <w:b w:val="0"/>
          <w:bCs w:val="0"/>
        </w:rPr>
        <w:t>Use block 7 as an indicator in the overall Risk Assessment to determine if further evaluation is warranted.</w:t>
      </w:r>
      <w:r w:rsidR="00E90BC9" w:rsidRPr="00283CE1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126AD5" w:rsidRPr="00126AD5" w14:paraId="408B8086" w14:textId="77777777" w:rsidTr="00126AD5">
        <w:trPr>
          <w:trHeight w:val="33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BDB1B2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856F1A0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80599E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8FB0214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26AD5" w:rsidRPr="00126AD5" w14:paraId="52E43F35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E648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4673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780D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6A13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2/17/2016</w:t>
            </w:r>
          </w:p>
        </w:tc>
      </w:tr>
      <w:tr w:rsidR="00126AD5" w:rsidRPr="00126AD5" w14:paraId="507144AA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9A7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A0B2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9A0C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A613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6/21/2016</w:t>
            </w:r>
          </w:p>
        </w:tc>
      </w:tr>
      <w:tr w:rsidR="00126AD5" w:rsidRPr="00126AD5" w14:paraId="130B4AF0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40FF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63BC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FCCC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F004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9/14/2016</w:t>
            </w:r>
          </w:p>
        </w:tc>
      </w:tr>
      <w:tr w:rsidR="00126AD5" w:rsidRPr="00126AD5" w14:paraId="1EF557A2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69F2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5277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D8AB58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22D0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3/23/2017</w:t>
            </w:r>
          </w:p>
        </w:tc>
      </w:tr>
      <w:tr w:rsidR="00126AD5" w:rsidRPr="00126AD5" w14:paraId="18F63D1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F944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84AF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42055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46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12/19/2018</w:t>
            </w:r>
          </w:p>
        </w:tc>
      </w:tr>
      <w:tr w:rsidR="00126AD5" w:rsidRPr="00126AD5" w14:paraId="5E9AF009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33B1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E5B49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10E460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5FD15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5/24/2019</w:t>
            </w:r>
          </w:p>
        </w:tc>
      </w:tr>
      <w:tr w:rsidR="00126AD5" w:rsidRPr="00126AD5" w14:paraId="1BF2856F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7683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5720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52A93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18A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8/31/2019</w:t>
            </w:r>
          </w:p>
        </w:tc>
      </w:tr>
      <w:tr w:rsidR="00126AD5" w:rsidRPr="00126AD5" w14:paraId="11780386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5ABF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32F3A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C7674A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D24399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2/22/2020</w:t>
            </w:r>
          </w:p>
        </w:tc>
      </w:tr>
      <w:tr w:rsidR="00126AD5" w:rsidRPr="00126AD5" w14:paraId="51E79B93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BF556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FACE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9BAE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49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8/30/2020</w:t>
            </w:r>
          </w:p>
        </w:tc>
      </w:tr>
      <w:tr w:rsidR="00126AD5" w:rsidRPr="00126AD5" w14:paraId="56E677E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8495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3280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6C4E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D90B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3/05/2021</w:t>
            </w:r>
          </w:p>
        </w:tc>
      </w:tr>
      <w:tr w:rsidR="00126AD5" w:rsidRPr="00126AD5" w14:paraId="72CD465C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3B40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F920B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 xml:space="preserve">Deleted data element 61, assumptions 3 &amp;4, and Instruction step 1 to require metric independently of MMAS approval.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428DB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421B1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12/13/2021</w:t>
            </w:r>
          </w:p>
        </w:tc>
      </w:tr>
      <w:tr w:rsidR="00126AD5" w:rsidRPr="00126AD5" w14:paraId="7582CC2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11271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4838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06AF6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3E8B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12/06/2022</w:t>
            </w:r>
          </w:p>
        </w:tc>
      </w:tr>
      <w:tr w:rsidR="00126AD5" w:rsidRPr="00126AD5" w14:paraId="666700C6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095D2" w14:textId="1D638F3D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26AD5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C06665" w14:textId="1039B89C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4E0A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AFD5F" w14:textId="40C7D5B6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C91E06" w:rsidRPr="00126AD5" w14:paraId="669F3C7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4862E7" w14:textId="05E06C91" w:rsidR="00C91E06" w:rsidRPr="00126AD5" w:rsidRDefault="00C91E06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06DAFD" w14:textId="0DB1B266" w:rsidR="00C91E06" w:rsidRPr="00126AD5" w:rsidRDefault="00C91E06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BCFB1" w14:textId="77777777" w:rsidR="00C91E06" w:rsidRPr="00126AD5" w:rsidRDefault="00C91E06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2B711D" w14:textId="75159D9C" w:rsidR="00C91E06" w:rsidRPr="00126AD5" w:rsidRDefault="00C91E06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C7005" w14:textId="77777777" w:rsidR="00B52AB7" w:rsidRDefault="00B52AB7" w:rsidP="00276BD9">
      <w:r>
        <w:separator/>
      </w:r>
    </w:p>
  </w:endnote>
  <w:endnote w:type="continuationSeparator" w:id="0">
    <w:p w14:paraId="0F14C829" w14:textId="77777777" w:rsidR="00B52AB7" w:rsidRDefault="00B52AB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018D524" w:rsidR="00276BD9" w:rsidRDefault="00C91E06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EF5DF" w14:textId="77777777" w:rsidR="00B52AB7" w:rsidRDefault="00B52AB7" w:rsidP="00276BD9">
      <w:r>
        <w:separator/>
      </w:r>
    </w:p>
  </w:footnote>
  <w:footnote w:type="continuationSeparator" w:id="0">
    <w:p w14:paraId="331DD274" w14:textId="77777777" w:rsidR="00B52AB7" w:rsidRDefault="00B52AB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21AE5"/>
    <w:rsid w:val="00126AD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7611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3CE1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E46F6"/>
    <w:rsid w:val="004F6D73"/>
    <w:rsid w:val="005076AA"/>
    <w:rsid w:val="00510105"/>
    <w:rsid w:val="00513162"/>
    <w:rsid w:val="0051422B"/>
    <w:rsid w:val="00514D06"/>
    <w:rsid w:val="00520652"/>
    <w:rsid w:val="00527A7F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41CE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1F90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52AB7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1E06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3EE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1B0B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4DE2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0384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